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r>
        <w:rPr>
          <w:rFonts w:hint="eastAsia"/>
          <w:sz w:val="20"/>
        </w:rPr>
        <w:t>様式第</w:t>
      </w:r>
      <w:r>
        <w:rPr>
          <w:rFonts w:hint="eastAsia"/>
          <w:sz w:val="20"/>
        </w:rPr>
        <w:t>2</w:t>
      </w:r>
      <w:r>
        <w:rPr>
          <w:rFonts w:hint="eastAsia"/>
          <w:sz w:val="20"/>
        </w:rPr>
        <w:t>号（第</w:t>
      </w:r>
      <w:r>
        <w:rPr>
          <w:rFonts w:hint="eastAsia"/>
          <w:sz w:val="20"/>
        </w:rPr>
        <w:t>6</w:t>
      </w:r>
      <w:r>
        <w:rPr>
          <w:rFonts w:hint="eastAsia"/>
          <w:sz w:val="20"/>
        </w:rPr>
        <w:t>条関係）</w:t>
      </w:r>
    </w:p>
    <w:p>
      <w:pPr>
        <w:pStyle w:val="0"/>
        <w:rPr>
          <w:rFonts w:hint="eastAsia"/>
        </w:rPr>
      </w:pPr>
    </w:p>
    <w:p>
      <w:pPr>
        <w:pStyle w:val="0"/>
        <w:jc w:val="center"/>
        <w:rPr>
          <w:rFonts w:hint="eastAsia"/>
        </w:rPr>
      </w:pPr>
      <w:r>
        <w:rPr>
          <w:rFonts w:hint="eastAsia"/>
        </w:rPr>
        <w:t>豊後大野市飼い主のいない猫不妊去勢手術費補助事業誓約書</w:t>
      </w:r>
    </w:p>
    <w:p>
      <w:pPr>
        <w:pStyle w:val="0"/>
        <w:rPr>
          <w:rFonts w:hint="eastAsia"/>
        </w:rPr>
      </w:pPr>
    </w:p>
    <w:p>
      <w:pPr>
        <w:pStyle w:val="0"/>
        <w:ind w:firstLine="219" w:firstLineChars="100"/>
        <w:rPr>
          <w:rFonts w:hint="eastAsia"/>
          <w:sz w:val="22"/>
        </w:rPr>
      </w:pPr>
      <w:r>
        <w:rPr>
          <w:rFonts w:hint="eastAsia"/>
          <w:sz w:val="22"/>
        </w:rPr>
        <w:t>豊後大野市長</w:t>
      </w:r>
      <w:r>
        <w:rPr>
          <w:rFonts w:hint="eastAsia"/>
          <w:sz w:val="22"/>
        </w:rPr>
        <w:t xml:space="preserve"> </w:t>
      </w:r>
      <w:r>
        <w:rPr>
          <w:rFonts w:hint="eastAsia"/>
          <w:sz w:val="22"/>
        </w:rPr>
        <w:t>　様</w:t>
      </w:r>
    </w:p>
    <w:p>
      <w:pPr>
        <w:pStyle w:val="0"/>
        <w:rPr>
          <w:rFonts w:hint="eastAsia"/>
          <w:sz w:val="22"/>
        </w:rPr>
      </w:pPr>
    </w:p>
    <w:p>
      <w:pPr>
        <w:pStyle w:val="0"/>
        <w:ind w:firstLine="219" w:firstLineChars="100"/>
        <w:rPr>
          <w:rFonts w:hint="eastAsia"/>
          <w:sz w:val="22"/>
        </w:rPr>
      </w:pPr>
      <w:r>
        <w:rPr>
          <w:rFonts w:hint="eastAsia"/>
          <w:sz w:val="22"/>
        </w:rPr>
        <w:t>豊後大野市飼い主のいない猫不妊去勢手術費補助事業により、飼い主のいない猫に不妊去勢手術を受けるに当たり、下記の事項を誓約します。</w:t>
      </w:r>
    </w:p>
    <w:p>
      <w:pPr>
        <w:pStyle w:val="0"/>
        <w:rPr>
          <w:rFonts w:hint="eastAsia"/>
          <w:sz w:val="22"/>
        </w:rPr>
      </w:pPr>
    </w:p>
    <w:p>
      <w:pPr>
        <w:pStyle w:val="0"/>
        <w:jc w:val="center"/>
        <w:rPr>
          <w:rFonts w:hint="eastAsia"/>
          <w:sz w:val="22"/>
        </w:rPr>
      </w:pPr>
      <w:r>
        <w:rPr>
          <w:rFonts w:hint="eastAsia"/>
          <w:sz w:val="22"/>
        </w:rPr>
        <w:t>記</w:t>
      </w:r>
    </w:p>
    <w:p>
      <w:pPr>
        <w:pStyle w:val="0"/>
        <w:rPr>
          <w:rFonts w:hint="eastAsia"/>
          <w:sz w:val="22"/>
        </w:rPr>
      </w:pPr>
    </w:p>
    <w:p>
      <w:pPr>
        <w:pStyle w:val="0"/>
        <w:ind w:left="219" w:hanging="219" w:hangingChars="100"/>
        <w:rPr>
          <w:rFonts w:hint="eastAsia"/>
          <w:sz w:val="22"/>
        </w:rPr>
      </w:pPr>
      <w:r>
        <w:rPr>
          <w:rFonts w:hint="eastAsia"/>
          <w:sz w:val="22"/>
        </w:rPr>
        <w:t xml:space="preserve">1 </w:t>
      </w:r>
      <w:r>
        <w:rPr>
          <w:rFonts w:hint="eastAsia"/>
          <w:sz w:val="22"/>
        </w:rPr>
        <w:t>飼い主のいない猫で間違いないこと。</w:t>
      </w:r>
    </w:p>
    <w:p>
      <w:pPr>
        <w:pStyle w:val="0"/>
        <w:ind w:left="219" w:hanging="219" w:hangingChars="100"/>
        <w:rPr>
          <w:rFonts w:hint="eastAsia"/>
          <w:sz w:val="22"/>
        </w:rPr>
      </w:pPr>
      <w:r>
        <w:rPr>
          <w:rFonts w:hint="eastAsia"/>
          <w:sz w:val="22"/>
        </w:rPr>
        <w:t xml:space="preserve">2 </w:t>
      </w:r>
      <w:r>
        <w:rPr>
          <w:rFonts w:hint="eastAsia"/>
          <w:sz w:val="22"/>
        </w:rPr>
        <w:t>耳先カット措置を実施すること（オス</w:t>
      </w:r>
      <w:r>
        <w:rPr>
          <w:rFonts w:hint="eastAsia"/>
          <w:sz w:val="22"/>
        </w:rPr>
        <w:t xml:space="preserve"> </w:t>
      </w:r>
      <w:r>
        <w:rPr>
          <w:rFonts w:hint="eastAsia"/>
          <w:sz w:val="22"/>
        </w:rPr>
        <w:t>右耳、メス</w:t>
      </w:r>
      <w:r>
        <w:rPr>
          <w:rFonts w:hint="eastAsia"/>
          <w:sz w:val="22"/>
        </w:rPr>
        <w:t xml:space="preserve"> </w:t>
      </w:r>
      <w:r>
        <w:rPr>
          <w:rFonts w:hint="eastAsia"/>
          <w:sz w:val="22"/>
        </w:rPr>
        <w:t>左耳）</w:t>
      </w:r>
    </w:p>
    <w:p>
      <w:pPr>
        <w:pStyle w:val="0"/>
        <w:ind w:left="219" w:hanging="219" w:hangingChars="100"/>
        <w:rPr>
          <w:rFonts w:hint="eastAsia"/>
          <w:sz w:val="22"/>
        </w:rPr>
      </w:pPr>
      <w:r>
        <w:rPr>
          <w:rFonts w:hint="eastAsia"/>
          <w:sz w:val="22"/>
        </w:rPr>
        <w:t xml:space="preserve">3 </w:t>
      </w:r>
      <w:r>
        <w:rPr>
          <w:rFonts w:hint="eastAsia"/>
          <w:sz w:val="22"/>
        </w:rPr>
        <w:t>猫の体調不良等により動物病院が手術を中止した場合、要した費用の全額を自らの負担とすること。</w:t>
      </w:r>
    </w:p>
    <w:p>
      <w:pPr>
        <w:pStyle w:val="0"/>
        <w:ind w:left="219" w:hanging="219" w:hangingChars="100"/>
        <w:rPr>
          <w:rFonts w:hint="eastAsia"/>
          <w:sz w:val="22"/>
        </w:rPr>
      </w:pPr>
      <w:r>
        <w:rPr>
          <w:rFonts w:hint="eastAsia"/>
          <w:sz w:val="22"/>
        </w:rPr>
        <w:t xml:space="preserve">4 </w:t>
      </w:r>
      <w:r>
        <w:rPr>
          <w:rFonts w:hint="eastAsia"/>
          <w:sz w:val="22"/>
        </w:rPr>
        <w:t>手術及びそれに伴う処置の実施により生じた事故等について、獣医師及び市長の責任は問わないこと。</w:t>
      </w:r>
    </w:p>
    <w:p>
      <w:pPr>
        <w:pStyle w:val="0"/>
        <w:ind w:left="219" w:hanging="219" w:hangingChars="100"/>
        <w:rPr>
          <w:rFonts w:hint="eastAsia"/>
          <w:sz w:val="22"/>
        </w:rPr>
      </w:pPr>
      <w:r>
        <w:rPr>
          <w:rFonts w:hint="eastAsia"/>
          <w:sz w:val="22"/>
        </w:rPr>
        <w:t xml:space="preserve">5 </w:t>
      </w:r>
      <w:r>
        <w:rPr>
          <w:rFonts w:hint="eastAsia"/>
          <w:sz w:val="22"/>
        </w:rPr>
        <w:t>手術を受けさせる飼い主のいない猫が既に手術済みであることが判明した場合、耳先カットを行うこと。</w:t>
      </w:r>
    </w:p>
    <w:p>
      <w:pPr>
        <w:pStyle w:val="0"/>
        <w:ind w:left="219" w:hanging="219" w:hangingChars="100"/>
        <w:rPr>
          <w:rFonts w:hint="eastAsia"/>
          <w:sz w:val="22"/>
        </w:rPr>
      </w:pPr>
      <w:r>
        <w:rPr>
          <w:rFonts w:hint="eastAsia"/>
          <w:sz w:val="22"/>
        </w:rPr>
        <w:t xml:space="preserve">6 </w:t>
      </w:r>
      <w:r>
        <w:rPr>
          <w:rFonts w:hint="eastAsia"/>
          <w:sz w:val="22"/>
        </w:rPr>
        <w:t>手術後に飼い主が判明した場合、</w:t>
      </w:r>
      <w:r>
        <w:rPr>
          <w:rFonts w:hint="eastAsia"/>
        </w:rPr>
        <w:t>生じた紛争等には</w:t>
      </w:r>
      <w:r>
        <w:rPr>
          <w:rFonts w:hint="eastAsia"/>
          <w:sz w:val="22"/>
        </w:rPr>
        <w:t>飼い主と自らの間で</w:t>
      </w:r>
      <w:r>
        <w:rPr>
          <w:rFonts w:hint="eastAsia"/>
          <w:color w:val="auto"/>
          <w:sz w:val="22"/>
        </w:rPr>
        <w:t>処理すること。</w:t>
      </w:r>
    </w:p>
    <w:p>
      <w:pPr>
        <w:pStyle w:val="0"/>
        <w:ind w:left="219" w:hanging="219" w:hangingChars="100"/>
        <w:rPr>
          <w:rFonts w:hint="eastAsia"/>
          <w:sz w:val="22"/>
        </w:rPr>
      </w:pPr>
      <w:r>
        <w:rPr>
          <w:rFonts w:hint="eastAsia"/>
          <w:sz w:val="22"/>
        </w:rPr>
        <w:t xml:space="preserve">7 </w:t>
      </w:r>
      <w:r>
        <w:rPr>
          <w:rFonts w:hint="eastAsia"/>
          <w:sz w:val="22"/>
        </w:rPr>
        <w:t>手術後は、完全室内飼育できる環境で終生飼養できる飼い主を探し、引き渡すよう努めること。</w:t>
      </w:r>
    </w:p>
    <w:p>
      <w:pPr>
        <w:pStyle w:val="0"/>
        <w:ind w:left="219" w:hanging="219" w:hangingChars="100"/>
        <w:rPr>
          <w:rFonts w:hint="eastAsia"/>
          <w:sz w:val="22"/>
        </w:rPr>
      </w:pPr>
      <w:r>
        <w:rPr>
          <w:rFonts w:hint="eastAsia"/>
          <w:sz w:val="22"/>
        </w:rPr>
        <w:t xml:space="preserve">8 </w:t>
      </w:r>
      <w:r>
        <w:rPr>
          <w:rFonts w:hint="eastAsia"/>
          <w:sz w:val="22"/>
        </w:rPr>
        <w:t>手術後に飼い主のいない猫を元の生息場所に戻す場合は、活動状況等地域の理解を得るとともに、近隣に迷惑が及ばないよう終生にわたり餌、ふん尿等の適正な管理に努めること。</w:t>
      </w:r>
    </w:p>
    <w:p>
      <w:pPr>
        <w:pStyle w:val="0"/>
        <w:rPr>
          <w:rFonts w:hint="eastAsia"/>
          <w:sz w:val="22"/>
        </w:rPr>
      </w:pPr>
      <w:r>
        <w:rPr>
          <w:rFonts w:hint="eastAsia"/>
          <w:sz w:val="22"/>
        </w:rPr>
        <w:t>9</w:t>
      </w:r>
      <w:r>
        <w:rPr>
          <w:rFonts w:hint="eastAsia"/>
          <w:sz w:val="22"/>
        </w:rPr>
        <w:t>自己又は自己の役員等は、次のいずれにも該当しないこと。</w:t>
      </w:r>
    </w:p>
    <w:p>
      <w:pPr>
        <w:pStyle w:val="0"/>
        <w:ind w:left="438" w:leftChars="100" w:hanging="219" w:hangingChars="100"/>
        <w:rPr>
          <w:rFonts w:hint="eastAsia"/>
          <w:sz w:val="22"/>
        </w:rPr>
      </w:pPr>
      <w:r>
        <w:rPr>
          <w:rFonts w:hint="eastAsia"/>
          <w:sz w:val="22"/>
        </w:rPr>
        <w:t xml:space="preserve">(1) </w:t>
      </w:r>
      <w:r>
        <w:rPr>
          <w:rFonts w:hint="eastAsia"/>
          <w:sz w:val="22"/>
        </w:rPr>
        <w:t>暴力団（暴力団員による不当な行為の防止に関する法律（平成</w:t>
      </w:r>
      <w:r>
        <w:rPr>
          <w:rFonts w:hint="eastAsia"/>
          <w:sz w:val="22"/>
        </w:rPr>
        <w:t>3</w:t>
      </w:r>
      <w:r>
        <w:rPr>
          <w:rFonts w:hint="eastAsia"/>
          <w:sz w:val="22"/>
        </w:rPr>
        <w:t>年法律第</w:t>
      </w:r>
      <w:r>
        <w:rPr>
          <w:rFonts w:hint="eastAsia"/>
          <w:sz w:val="22"/>
        </w:rPr>
        <w:t>77</w:t>
      </w:r>
      <w:r>
        <w:rPr>
          <w:rFonts w:hint="eastAsia"/>
          <w:sz w:val="22"/>
        </w:rPr>
        <w:t>号）第</w:t>
      </w:r>
      <w:r>
        <w:rPr>
          <w:rFonts w:hint="eastAsia"/>
          <w:sz w:val="22"/>
        </w:rPr>
        <w:t>2</w:t>
      </w:r>
      <w:r>
        <w:rPr>
          <w:rFonts w:hint="eastAsia"/>
          <w:sz w:val="22"/>
        </w:rPr>
        <w:t>条第</w:t>
      </w:r>
      <w:r>
        <w:rPr>
          <w:rFonts w:hint="eastAsia"/>
          <w:sz w:val="22"/>
        </w:rPr>
        <w:t>2</w:t>
      </w:r>
      <w:r>
        <w:rPr>
          <w:rFonts w:hint="eastAsia"/>
          <w:sz w:val="22"/>
        </w:rPr>
        <w:t>号に規定する暴力団をいう。以下同じ。）</w:t>
      </w:r>
    </w:p>
    <w:p>
      <w:pPr>
        <w:pStyle w:val="0"/>
        <w:ind w:left="438" w:leftChars="100" w:hanging="219" w:hangingChars="100"/>
        <w:rPr>
          <w:rFonts w:hint="eastAsia"/>
          <w:sz w:val="22"/>
        </w:rPr>
      </w:pPr>
      <w:r>
        <w:rPr>
          <w:rFonts w:hint="eastAsia"/>
          <w:sz w:val="22"/>
        </w:rPr>
        <w:t xml:space="preserve">(2) </w:t>
      </w:r>
      <w:r>
        <w:rPr>
          <w:rFonts w:hint="eastAsia"/>
          <w:sz w:val="22"/>
        </w:rPr>
        <w:t>暴力団員（同法第</w:t>
      </w:r>
      <w:r>
        <w:rPr>
          <w:rFonts w:hint="eastAsia"/>
          <w:sz w:val="22"/>
        </w:rPr>
        <w:t>2</w:t>
      </w:r>
      <w:r>
        <w:rPr>
          <w:rFonts w:hint="eastAsia"/>
          <w:sz w:val="22"/>
        </w:rPr>
        <w:t>条第</w:t>
      </w:r>
      <w:r>
        <w:rPr>
          <w:rFonts w:hint="eastAsia"/>
          <w:sz w:val="22"/>
        </w:rPr>
        <w:t>6</w:t>
      </w:r>
      <w:r>
        <w:rPr>
          <w:rFonts w:hint="eastAsia"/>
          <w:sz w:val="22"/>
        </w:rPr>
        <w:t>号に規定する暴力団員をいう。以下同じ。）</w:t>
      </w:r>
    </w:p>
    <w:p>
      <w:pPr>
        <w:pStyle w:val="0"/>
        <w:ind w:left="438" w:leftChars="100" w:hanging="219" w:hangingChars="100"/>
        <w:rPr>
          <w:rFonts w:hint="eastAsia"/>
          <w:sz w:val="22"/>
        </w:rPr>
      </w:pPr>
      <w:r>
        <w:rPr>
          <w:rFonts w:hint="eastAsia"/>
          <w:sz w:val="22"/>
        </w:rPr>
        <w:t xml:space="preserve">(3) </w:t>
      </w:r>
      <w:r>
        <w:rPr>
          <w:rFonts w:hint="eastAsia"/>
          <w:sz w:val="22"/>
        </w:rPr>
        <w:t>暴力団員が役員となっている団体</w:t>
      </w:r>
    </w:p>
    <w:p>
      <w:pPr>
        <w:pStyle w:val="0"/>
        <w:ind w:left="438" w:leftChars="100" w:hanging="219" w:hangingChars="100"/>
        <w:rPr>
          <w:rFonts w:hint="eastAsia"/>
          <w:sz w:val="22"/>
        </w:rPr>
      </w:pPr>
      <w:r>
        <w:rPr>
          <w:rFonts w:hint="eastAsia"/>
          <w:sz w:val="22"/>
        </w:rPr>
        <w:t xml:space="preserve">(4) </w:t>
      </w:r>
      <w:r>
        <w:rPr>
          <w:rFonts w:hint="eastAsia"/>
          <w:sz w:val="22"/>
        </w:rPr>
        <w:t>暴力団員であることを知りながら、その者を雇用・使用している者</w:t>
      </w:r>
    </w:p>
    <w:p>
      <w:pPr>
        <w:pStyle w:val="0"/>
        <w:ind w:left="438" w:leftChars="100" w:hanging="219" w:hangingChars="100"/>
        <w:rPr>
          <w:rFonts w:hint="eastAsia"/>
          <w:sz w:val="22"/>
        </w:rPr>
      </w:pPr>
      <w:r>
        <w:rPr>
          <w:rFonts w:hint="eastAsia"/>
          <w:sz w:val="22"/>
        </w:rPr>
        <w:t xml:space="preserve">(5) </w:t>
      </w:r>
      <w:r>
        <w:rPr>
          <w:rFonts w:hint="eastAsia"/>
          <w:sz w:val="22"/>
        </w:rPr>
        <w:t>暴力団員であることを知りながら、その者と下請契約又は資材、原材料の購入契約等を締結している者</w:t>
      </w:r>
    </w:p>
    <w:p>
      <w:pPr>
        <w:pStyle w:val="0"/>
        <w:ind w:left="438" w:leftChars="100" w:hanging="219" w:hangingChars="100"/>
        <w:rPr>
          <w:rFonts w:hint="eastAsia"/>
          <w:sz w:val="22"/>
        </w:rPr>
      </w:pPr>
      <w:r>
        <w:rPr>
          <w:rFonts w:hint="eastAsia"/>
          <w:sz w:val="22"/>
        </w:rPr>
        <w:t xml:space="preserve">(6) </w:t>
      </w:r>
      <w:r>
        <w:rPr>
          <w:rFonts w:hint="eastAsia"/>
          <w:sz w:val="22"/>
        </w:rPr>
        <w:t>暴力団又は暴力団員に経済上の利益又は便宜を供与している者</w:t>
      </w:r>
    </w:p>
    <w:p>
      <w:pPr>
        <w:pStyle w:val="0"/>
        <w:ind w:left="438" w:leftChars="100" w:hanging="219" w:hangingChars="100"/>
        <w:rPr>
          <w:rFonts w:hint="eastAsia"/>
          <w:sz w:val="22"/>
        </w:rPr>
      </w:pPr>
      <w:r>
        <w:rPr>
          <w:rFonts w:hint="eastAsia"/>
          <w:sz w:val="22"/>
        </w:rPr>
        <w:t xml:space="preserve">(7) </w:t>
      </w:r>
      <w:r>
        <w:rPr>
          <w:rFonts w:hint="eastAsia"/>
          <w:sz w:val="22"/>
        </w:rPr>
        <w:t>暴力団又は暴力団員と社会通念上ふさわしくない交際を有する等社会的に非難される関係を有している者</w:t>
      </w:r>
    </w:p>
    <w:p>
      <w:pPr>
        <w:pStyle w:val="0"/>
        <w:ind w:left="438" w:leftChars="100" w:hanging="219" w:hangingChars="100"/>
        <w:rPr>
          <w:rFonts w:hint="eastAsia"/>
          <w:sz w:val="22"/>
        </w:rPr>
      </w:pPr>
      <w:r>
        <w:rPr>
          <w:rFonts w:hint="eastAsia"/>
          <w:sz w:val="22"/>
        </w:rPr>
        <w:t xml:space="preserve">(8) </w:t>
      </w:r>
      <w:r>
        <w:rPr>
          <w:rFonts w:hint="eastAsia"/>
          <w:sz w:val="22"/>
        </w:rPr>
        <w:t>暴力団又は暴力団員であることを知りながらこれらを利用している者</w:t>
      </w:r>
    </w:p>
    <w:p>
      <w:pPr>
        <w:pStyle w:val="0"/>
        <w:ind w:left="219" w:hanging="219" w:hangingChars="100"/>
        <w:rPr>
          <w:rFonts w:hint="eastAsia"/>
          <w:sz w:val="22"/>
        </w:rPr>
      </w:pPr>
      <w:r>
        <w:rPr>
          <w:rFonts w:hint="eastAsia"/>
          <w:sz w:val="22"/>
        </w:rPr>
        <w:t>10</w:t>
      </w:r>
      <w:r>
        <w:rPr>
          <w:rFonts w:hint="eastAsia"/>
          <w:sz w:val="22"/>
        </w:rPr>
        <w:t>　</w:t>
      </w:r>
      <w:r>
        <w:rPr>
          <w:rFonts w:hint="eastAsia"/>
          <w:sz w:val="22"/>
        </w:rPr>
        <w:t>9</w:t>
      </w:r>
      <w:r>
        <w:rPr>
          <w:rFonts w:hint="eastAsia"/>
          <w:sz w:val="22"/>
        </w:rPr>
        <w:t>の（</w:t>
      </w:r>
      <w:r>
        <w:rPr>
          <w:rFonts w:hint="eastAsia"/>
          <w:sz w:val="22"/>
        </w:rPr>
        <w:t>1</w:t>
      </w:r>
      <w:r>
        <w:rPr>
          <w:rFonts w:hint="eastAsia"/>
          <w:sz w:val="22"/>
        </w:rPr>
        <w:t>）から（</w:t>
      </w:r>
      <w:r>
        <w:rPr>
          <w:rFonts w:hint="eastAsia"/>
          <w:sz w:val="22"/>
        </w:rPr>
        <w:t>8</w:t>
      </w:r>
      <w:r>
        <w:rPr>
          <w:rFonts w:hint="eastAsia"/>
          <w:sz w:val="22"/>
        </w:rPr>
        <w:t>）までに掲げる者が、その経営に実質的に関与している法人その他の団体又は個人ではないこと。</w:t>
      </w:r>
    </w:p>
    <w:p>
      <w:pPr>
        <w:pStyle w:val="0"/>
        <w:ind w:leftChars="0" w:hanging="217" w:hangingChars="109"/>
        <w:rPr>
          <w:rFonts w:hint="eastAsia"/>
          <w:sz w:val="22"/>
        </w:rPr>
      </w:pPr>
      <w:r>
        <w:rPr>
          <w:rFonts w:hint="eastAsia"/>
          <w:sz w:val="22"/>
        </w:rPr>
        <w:t>11</w:t>
      </w:r>
      <w:r>
        <w:rPr>
          <w:rFonts w:hint="eastAsia"/>
          <w:sz w:val="22"/>
        </w:rPr>
        <w:t>　</w:t>
      </w:r>
      <w:r>
        <w:rPr>
          <w:rFonts w:hint="eastAsia"/>
          <w:sz w:val="22"/>
        </w:rPr>
        <w:t>9</w:t>
      </w:r>
      <w:r>
        <w:rPr>
          <w:rFonts w:hint="eastAsia"/>
          <w:sz w:val="22"/>
        </w:rPr>
        <w:t>及び</w:t>
      </w:r>
      <w:r>
        <w:rPr>
          <w:rFonts w:hint="eastAsia"/>
          <w:sz w:val="22"/>
        </w:rPr>
        <w:t>10</w:t>
      </w:r>
      <w:r>
        <w:rPr>
          <w:rFonts w:hint="eastAsia"/>
          <w:sz w:val="22"/>
        </w:rPr>
        <w:t>の事項について市が必要な場合には、大分県警察本部に照会することについて承諾すること。また、照会で確認された情報は、今後、申請者（補助対象者）が豊後大野市と行う他の契約における確認に利用することに同意すること。</w:t>
      </w:r>
    </w:p>
    <w:p>
      <w:pPr>
        <w:pStyle w:val="0"/>
        <w:rPr>
          <w:rFonts w:hint="eastAsia"/>
          <w:sz w:val="22"/>
        </w:rPr>
      </w:pPr>
    </w:p>
    <w:p>
      <w:pPr>
        <w:pStyle w:val="0"/>
        <w:jc w:val="right"/>
        <w:rPr>
          <w:rFonts w:hint="eastAsia"/>
        </w:rPr>
      </w:pPr>
      <w:r>
        <w:rPr>
          <w:rFonts w:hint="eastAsia"/>
        </w:rPr>
        <w:t>年　　　月　　　日</w:t>
      </w:r>
    </w:p>
    <w:p>
      <w:pPr>
        <w:pStyle w:val="0"/>
        <w:jc w:val="center"/>
        <w:rPr>
          <w:rFonts w:hint="eastAsia"/>
        </w:rPr>
      </w:pPr>
      <w:r>
        <w:rPr>
          <w:rFonts w:hint="eastAsia"/>
        </w:rPr>
        <w:t>申</w:t>
      </w:r>
      <w:r>
        <w:rPr>
          <w:rFonts w:hint="eastAsia"/>
        </w:rPr>
        <w:t xml:space="preserve"> </w:t>
      </w:r>
      <w:r>
        <w:rPr>
          <w:rFonts w:hint="eastAsia"/>
        </w:rPr>
        <w:t>請</w:t>
      </w:r>
      <w:r>
        <w:rPr>
          <w:rFonts w:hint="eastAsia"/>
        </w:rPr>
        <w:t xml:space="preserve"> </w:t>
      </w:r>
      <w:r>
        <w:rPr>
          <w:rFonts w:hint="eastAsia"/>
        </w:rPr>
        <w:t>者</w:t>
      </w:r>
    </w:p>
    <w:p>
      <w:pPr>
        <w:pStyle w:val="0"/>
        <w:spacing w:before="165" w:beforeLines="50" w:beforeAutospacing="0" w:after="165" w:afterLines="50" w:afterAutospacing="0"/>
        <w:ind w:left="4709" w:leftChars="2150"/>
        <w:rPr>
          <w:rFonts w:hint="eastAsia"/>
          <w:u w:val="single" w:color="auto"/>
        </w:rPr>
      </w:pPr>
      <w:r>
        <w:rPr>
          <w:rFonts w:hint="eastAsia"/>
        </w:rPr>
        <w:t>住　所　</w:t>
      </w:r>
      <w:r>
        <w:rPr>
          <w:rFonts w:hint="eastAsia"/>
          <w:u w:val="single" w:color="auto"/>
        </w:rPr>
        <w:t>豊後大野市　　　　町　　　　　　　　　</w:t>
      </w:r>
    </w:p>
    <w:p>
      <w:pPr>
        <w:pStyle w:val="0"/>
        <w:ind w:left="4709" w:leftChars="2150"/>
        <w:rPr>
          <w:rFonts w:hint="eastAsia"/>
        </w:rPr>
      </w:pPr>
      <w:r>
        <w:rPr>
          <w:rFonts w:hint="eastAsia"/>
        </w:rPr>
        <w:t>氏　名　（団体名及び代表者氏名）</w:t>
      </w:r>
    </w:p>
    <w:p>
      <w:pPr>
        <w:pStyle w:val="0"/>
        <w:spacing w:before="495" w:beforeLines="150" w:beforeAutospacing="0"/>
        <w:ind w:left="4709" w:leftChars="2150"/>
        <w:rPr>
          <w:rFonts w:hint="eastAsia"/>
        </w:rPr>
      </w:pPr>
      <w:r>
        <w:rPr>
          <w:rFonts w:hint="eastAsia"/>
          <w:u w:val="single" w:color="auto"/>
        </w:rPr>
        <w:t>　　　　　　　　　　　　　　　　　　　　　　　　</w:t>
      </w:r>
      <w:bookmarkStart w:id="0" w:name="_GoBack"/>
      <w:bookmarkEnd w:id="0"/>
    </w:p>
    <w:sectPr>
      <w:pgSz w:w="11906" w:h="16838"/>
      <w:pgMar w:top="1134" w:right="1134" w:bottom="567" w:left="1134" w:header="851" w:footer="992" w:gutter="0"/>
      <w:pgBorders w:zOrder="front" w:display="allPages" w:offsetFrom="page"/>
      <w:cols w:space="720"/>
      <w:textDirection w:val="lrTb"/>
      <w:docGrid w:type="linesAndChars" w:linePitch="330"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hyphenationZone w:val="0"/>
  <w:defaultTableStyle w:val="17"/>
  <w:drawingGridHorizontalSpacing w:val="218"/>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TotalTime>
  <Pages>6</Pages>
  <Words>81</Words>
  <Characters>2663</Characters>
  <Application>JUST Note</Application>
  <Lines>2807</Lines>
  <Paragraphs>185</Paragraphs>
  <Company>Toshiba</Company>
  <CharactersWithSpaces>3187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2025-02-14T01:07:47Z</cp:lastPrinted>
  <dcterms:created xsi:type="dcterms:W3CDTF">2023-10-04T05:44:00Z</dcterms:created>
  <dcterms:modified xsi:type="dcterms:W3CDTF">2025-05-30T04:03:26Z</dcterms:modified>
  <cp:revision>14</cp:revision>
</cp:coreProperties>
</file>