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contextualSpacing w:val="1"/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同　　　意　　　書</w:t>
      </w: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  <w:r>
        <w:rPr>
          <w:rFonts w:hint="eastAsia"/>
          <w:sz w:val="24"/>
        </w:rPr>
        <w:t>　豊後大野市重度障害者住宅改造助成事業を申請するに当たり、以下の項目に同意します。</w:t>
      </w: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ind w:left="707" w:leftChars="114" w:hanging="468" w:hangingChars="195"/>
        <w:contextualSpacing w:val="1"/>
        <w:rPr>
          <w:rFonts w:hint="eastAsia"/>
          <w:sz w:val="24"/>
        </w:rPr>
      </w:pPr>
      <w:r>
        <w:rPr>
          <w:rFonts w:hint="eastAsia"/>
          <w:sz w:val="24"/>
        </w:rPr>
        <w:t>１．交付決定通知を受ける前に住宅を改造した場合は、助成金の交付を受けられません。</w:t>
      </w: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ind w:firstLine="240" w:firstLineChars="100"/>
        <w:contextualSpacing w:val="1"/>
        <w:rPr>
          <w:rFonts w:hint="eastAsia"/>
          <w:sz w:val="24"/>
        </w:rPr>
      </w:pPr>
      <w:r>
        <w:rPr>
          <w:rFonts w:hint="eastAsia"/>
          <w:sz w:val="24"/>
        </w:rPr>
        <w:t>２．申請の内容等によって、助成金の交付を受けられないことがあります。</w:t>
      </w: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ind w:left="707" w:leftChars="114" w:hanging="468" w:hangingChars="195"/>
        <w:contextualSpacing w:val="1"/>
        <w:rPr>
          <w:rFonts w:hint="eastAsia"/>
          <w:sz w:val="24"/>
        </w:rPr>
      </w:pPr>
      <w:r>
        <w:rPr>
          <w:rFonts w:hint="eastAsia"/>
          <w:sz w:val="24"/>
        </w:rPr>
        <w:t>３．当該申請により助成金の交付を受けた場合、交付の日から２年以内に身体障害者更生援護施設へ入所しません。</w:t>
      </w: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ind w:firstLine="1920" w:firstLineChars="800"/>
        <w:contextualSpacing w:val="1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申請者　住所　</w:t>
      </w: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</w:p>
    <w:p>
      <w:pPr>
        <w:pStyle w:val="0"/>
        <w:spacing w:line="300" w:lineRule="auto"/>
        <w:contextualSpacing w:val="1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氏名　　　　　　　　　　　　　　　　　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181</Characters>
  <Application>JUST Note</Application>
  <Lines>32</Lines>
  <Paragraphs>8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承　　　　諾　　　　書</dc:title>
  <dc:creator>山津輝芳</dc:creator>
  <cp:lastModifiedBy>bungoohno</cp:lastModifiedBy>
  <cp:lastPrinted>2016-11-01T04:38:00Z</cp:lastPrinted>
  <dcterms:created xsi:type="dcterms:W3CDTF">2018-03-16T06:24:00Z</dcterms:created>
  <dcterms:modified xsi:type="dcterms:W3CDTF">2021-07-19T07:07:44Z</dcterms:modified>
  <cp:revision>2</cp:revision>
</cp:coreProperties>
</file>