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4"/>
        <w:gridCol w:w="28"/>
        <w:gridCol w:w="1022"/>
        <w:gridCol w:w="1484"/>
        <w:gridCol w:w="741"/>
        <w:gridCol w:w="603"/>
        <w:gridCol w:w="3773"/>
      </w:tblGrid>
      <w:tr>
        <w:trPr>
          <w:cantSplit/>
          <w:trHeight w:val="760" w:hRule="atLeast"/>
        </w:trPr>
        <w:tc>
          <w:tcPr>
            <w:tcW w:w="3388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打上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げ</w:t>
            </w:r>
          </w:p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仕掛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け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届出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3027" w:hRule="atLeast"/>
        </w:trPr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15"/>
              <w:spacing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15"/>
              <w:spacing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</w:t>
            </w:r>
          </w:p>
        </w:tc>
      </w:tr>
      <w:tr>
        <w:trPr>
          <w:cantSplit/>
          <w:trHeight w:val="626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-57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予定日時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626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6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周囲の状況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6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煙火の種類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及び数量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6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7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必要な事項</w:t>
            </w:r>
          </w:p>
        </w:tc>
        <w:tc>
          <w:tcPr>
            <w:tcW w:w="6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3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に直接従</w:t>
            </w:r>
          </w:p>
        </w:tc>
        <w:tc>
          <w:tcPr>
            <w:tcW w:w="66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1" w:hRule="atLeast"/>
        </w:trPr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4"/>
                <w:kern w:val="2"/>
                <w:sz w:val="21"/>
              </w:rPr>
              <w:t>事する責任者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の氏名</w:t>
            </w:r>
          </w:p>
        </w:tc>
        <w:tc>
          <w:tcPr>
            <w:tcW w:w="66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252" w:hRule="atLeast"/>
        </w:trPr>
        <w:tc>
          <w:tcPr>
            <w:tcW w:w="4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その他必要な事項欄には、消火準備の概要その他参考事項を記入すること。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打上げ、仕掛け場所の略図を添付すること。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261</Characters>
  <Application>JUST Note</Application>
  <Lines>55</Lines>
  <Paragraphs>45</Paragraphs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2026-04-01T04:00:43Z</dcterms:modified>
  <cp:revision>19</cp:revision>
</cp:coreProperties>
</file>